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BE37E" w14:textId="77777777" w:rsidR="00AB1526" w:rsidRPr="001F251A" w:rsidRDefault="00AB1526" w:rsidP="001F251A">
      <w:pPr>
        <w:ind w:right="-142"/>
        <w:rPr>
          <w:rFonts w:ascii="Arial" w:hAnsi="Arial" w:cs="Arial"/>
          <w:b/>
          <w:bCs/>
          <w:sz w:val="24"/>
          <w:szCs w:val="24"/>
        </w:rPr>
      </w:pPr>
      <w:r w:rsidRPr="001F251A">
        <w:rPr>
          <w:rFonts w:ascii="Arial" w:hAnsi="Arial" w:cs="Arial"/>
          <w:b/>
          <w:bCs/>
          <w:sz w:val="24"/>
          <w:szCs w:val="24"/>
        </w:rPr>
        <w:t>DE LA UNIDAD MUNICIPAL DE PROTECCIÓN CIVIL Y EL H. CUERPO DE BOMBEROS</w:t>
      </w:r>
    </w:p>
    <w:p w14:paraId="4DD1B7A2" w14:textId="77777777" w:rsidR="001C57D9" w:rsidRPr="001F251A" w:rsidRDefault="00AB1526" w:rsidP="00AB1526">
      <w:pPr>
        <w:ind w:left="-993" w:right="-142"/>
        <w:jc w:val="both"/>
        <w:rPr>
          <w:rFonts w:ascii="Arial" w:hAnsi="Arial" w:cs="Arial"/>
          <w:sz w:val="24"/>
          <w:szCs w:val="24"/>
        </w:rPr>
      </w:pPr>
      <w:r w:rsidRPr="001F251A">
        <w:rPr>
          <w:rFonts w:ascii="Arial" w:hAnsi="Arial" w:cs="Arial"/>
          <w:sz w:val="24"/>
          <w:szCs w:val="24"/>
        </w:rPr>
        <w:t xml:space="preserve"> ARTÍCULO 127.- En cada Municipio, se deberá contar con una Dirección de Protección Civil y podrá crear un Cuerpo de Bomberos, como órgano operativo de dicha dependencia de Protección Civil, que estarán bajo el mando del Presidente Municipal, el que acatará las órdenes que el Gobernador del Estado le transmita en aq</w:t>
      </w:r>
      <w:bookmarkStart w:id="0" w:name="_GoBack"/>
      <w:bookmarkEnd w:id="0"/>
      <w:r w:rsidRPr="001F251A">
        <w:rPr>
          <w:rFonts w:ascii="Arial" w:hAnsi="Arial" w:cs="Arial"/>
          <w:sz w:val="24"/>
          <w:szCs w:val="24"/>
        </w:rPr>
        <w:t xml:space="preserve">uellos casos de contingencia o emergencia, que se presenten en el Municipio, por fenómenos </w:t>
      </w:r>
      <w:proofErr w:type="spellStart"/>
      <w:r w:rsidRPr="001F251A">
        <w:rPr>
          <w:rFonts w:ascii="Arial" w:hAnsi="Arial" w:cs="Arial"/>
          <w:sz w:val="24"/>
          <w:szCs w:val="24"/>
        </w:rPr>
        <w:t>hidro</w:t>
      </w:r>
      <w:proofErr w:type="spellEnd"/>
      <w:r w:rsidRPr="001F251A">
        <w:rPr>
          <w:rFonts w:ascii="Arial" w:hAnsi="Arial" w:cs="Arial"/>
          <w:sz w:val="24"/>
          <w:szCs w:val="24"/>
        </w:rPr>
        <w:t xml:space="preserve">-meteorológicos, geológicos, químico-tecnológicos, sanitario-ecológicos, socio organizativos y/o cualquier otro fenómeno perturbador. </w:t>
      </w:r>
    </w:p>
    <w:p w14:paraId="7578C628" w14:textId="017E8F2F" w:rsidR="00AB1526" w:rsidRPr="001F251A" w:rsidRDefault="00AB1526" w:rsidP="00AB1526">
      <w:pPr>
        <w:ind w:left="-993" w:right="-142"/>
        <w:jc w:val="both"/>
        <w:rPr>
          <w:rFonts w:ascii="Arial" w:hAnsi="Arial" w:cs="Arial"/>
          <w:sz w:val="24"/>
          <w:szCs w:val="24"/>
        </w:rPr>
      </w:pPr>
      <w:r w:rsidRPr="001F251A">
        <w:rPr>
          <w:rFonts w:ascii="Arial" w:hAnsi="Arial" w:cs="Arial"/>
          <w:sz w:val="24"/>
          <w:szCs w:val="24"/>
        </w:rPr>
        <w:t xml:space="preserve">El Sistema Municipal de Protección Civil debe ser el primer nivel de respuesta ante cualquier agente perturbador que afecte a la población; para su adecuado funcionamiento contará con: el Programa Municipal de Protección Civil; Atlas Nacional, Estatal y Municipal de Riesgos; inventarios; así como directorios de Recursos Materiales y Humanos del Municipio correspondiente. </w:t>
      </w:r>
    </w:p>
    <w:p w14:paraId="6F479C91" w14:textId="73A43A4F" w:rsidR="001C57D9" w:rsidRPr="001F251A" w:rsidRDefault="00AB1526" w:rsidP="00AB1526">
      <w:pPr>
        <w:ind w:left="-993" w:right="-142"/>
        <w:jc w:val="both"/>
        <w:rPr>
          <w:rFonts w:ascii="Arial" w:hAnsi="Arial" w:cs="Arial"/>
          <w:sz w:val="24"/>
          <w:szCs w:val="24"/>
        </w:rPr>
      </w:pPr>
      <w:r w:rsidRPr="001F251A">
        <w:rPr>
          <w:rFonts w:ascii="Arial" w:hAnsi="Arial" w:cs="Arial"/>
          <w:sz w:val="24"/>
          <w:szCs w:val="24"/>
        </w:rPr>
        <w:t xml:space="preserve">ARTÍCULO 128.- </w:t>
      </w:r>
      <w:r w:rsidR="001C57D9" w:rsidRPr="001F251A">
        <w:rPr>
          <w:rFonts w:ascii="Arial" w:hAnsi="Arial" w:cs="Arial"/>
          <w:sz w:val="24"/>
          <w:szCs w:val="24"/>
        </w:rPr>
        <w:t>- El Área de Protección Civil, tendrán bajo su responsabilidad la coordinación y operación del sistema municipal de protección civil y cuerpo de bomberos, cuyos titulares serán designados y removidos por el Presidente o Presidenta Municipal y deberán cubrir los siguientes requisitos:</w:t>
      </w:r>
    </w:p>
    <w:p w14:paraId="3F6347BC" w14:textId="77777777" w:rsidR="001C57D9" w:rsidRPr="001F251A" w:rsidRDefault="00AB1526" w:rsidP="00AB1526">
      <w:pPr>
        <w:ind w:left="-993" w:right="-142"/>
        <w:jc w:val="both"/>
        <w:rPr>
          <w:rFonts w:ascii="Arial" w:hAnsi="Arial" w:cs="Arial"/>
          <w:sz w:val="24"/>
          <w:szCs w:val="24"/>
        </w:rPr>
      </w:pPr>
      <w:r w:rsidRPr="001F251A">
        <w:rPr>
          <w:rFonts w:ascii="Arial" w:hAnsi="Arial" w:cs="Arial"/>
          <w:sz w:val="24"/>
          <w:szCs w:val="24"/>
        </w:rPr>
        <w:t>I.- Ser ciudadano mexicano en pleno goce de sus derechos;</w:t>
      </w:r>
    </w:p>
    <w:p w14:paraId="5003F1F6" w14:textId="08EB3EB4" w:rsidR="001C57D9" w:rsidRPr="001F251A" w:rsidRDefault="00AB1526" w:rsidP="00AB1526">
      <w:pPr>
        <w:ind w:left="-993" w:right="-142"/>
        <w:jc w:val="both"/>
        <w:rPr>
          <w:rFonts w:ascii="Arial" w:hAnsi="Arial" w:cs="Arial"/>
          <w:sz w:val="24"/>
          <w:szCs w:val="24"/>
        </w:rPr>
      </w:pPr>
      <w:r w:rsidRPr="001F251A">
        <w:rPr>
          <w:rFonts w:ascii="Arial" w:hAnsi="Arial" w:cs="Arial"/>
          <w:sz w:val="24"/>
          <w:szCs w:val="24"/>
        </w:rPr>
        <w:t xml:space="preserve">II.- No haber sido condenado por delito doloso; </w:t>
      </w:r>
    </w:p>
    <w:p w14:paraId="6A7B5E18" w14:textId="77777777" w:rsidR="001C57D9" w:rsidRPr="001F251A" w:rsidRDefault="00AB1526" w:rsidP="00AB1526">
      <w:pPr>
        <w:ind w:left="-993" w:right="-142"/>
        <w:jc w:val="both"/>
        <w:rPr>
          <w:rFonts w:ascii="Arial" w:hAnsi="Arial" w:cs="Arial"/>
          <w:sz w:val="24"/>
          <w:szCs w:val="24"/>
        </w:rPr>
      </w:pPr>
      <w:r w:rsidRPr="001F251A">
        <w:rPr>
          <w:rFonts w:ascii="Arial" w:hAnsi="Arial" w:cs="Arial"/>
          <w:sz w:val="24"/>
          <w:szCs w:val="24"/>
        </w:rPr>
        <w:t xml:space="preserve">III.- Contar con título profesional, con formación técnica en materia de prevención de riesgos, protección civil o disciplinas afines, con experiencia mínima de un año y preferentemente estar afiliado a algún Colegio de Profesionistas de la entidad, o algún otro Colegio que tenga presencia a nivel nacional. </w:t>
      </w:r>
    </w:p>
    <w:p w14:paraId="31839799" w14:textId="19D5A67F" w:rsidR="00AB1526" w:rsidRPr="001F251A" w:rsidRDefault="00AB1526" w:rsidP="00AB1526">
      <w:pPr>
        <w:ind w:left="-993" w:right="-142"/>
        <w:jc w:val="both"/>
        <w:rPr>
          <w:rFonts w:ascii="Arial" w:hAnsi="Arial" w:cs="Arial"/>
          <w:sz w:val="24"/>
          <w:szCs w:val="24"/>
        </w:rPr>
      </w:pPr>
      <w:r w:rsidRPr="001F251A">
        <w:rPr>
          <w:rFonts w:ascii="Arial" w:hAnsi="Arial" w:cs="Arial"/>
          <w:sz w:val="24"/>
          <w:szCs w:val="24"/>
        </w:rPr>
        <w:t xml:space="preserve">IV.- En caso de no contar con licenciatura, contar con experiencia mínima comprobable de tres años en el área de Protección Civil, con cursos sobre protección civil, gestión integral de riesgos, prevención y atención de desastres o cualquier otro relacionado a protección civil. </w:t>
      </w:r>
    </w:p>
    <w:p w14:paraId="4D77CEB3" w14:textId="77777777" w:rsidR="004571E6" w:rsidRPr="001F251A" w:rsidRDefault="00AB1526" w:rsidP="00AB1526">
      <w:pPr>
        <w:ind w:left="-993" w:right="-142"/>
        <w:jc w:val="both"/>
        <w:rPr>
          <w:rFonts w:ascii="Arial" w:hAnsi="Arial" w:cs="Arial"/>
          <w:sz w:val="24"/>
          <w:szCs w:val="24"/>
        </w:rPr>
      </w:pPr>
      <w:r w:rsidRPr="001F251A">
        <w:rPr>
          <w:rFonts w:ascii="Arial" w:hAnsi="Arial" w:cs="Arial"/>
          <w:sz w:val="24"/>
          <w:szCs w:val="24"/>
        </w:rPr>
        <w:t xml:space="preserve">ARTÍCULO 129.- El titular de Protección Civil, tendrá las siguientes facultades y obligaciones: </w:t>
      </w:r>
    </w:p>
    <w:p w14:paraId="552C45F9" w14:textId="7A854A27" w:rsidR="004571E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 xml:space="preserve">Elaborar, implementar y ejecutar el Programa Municipal de Protección Civil, así como subprogramas, planes y programas especiales; </w:t>
      </w:r>
    </w:p>
    <w:p w14:paraId="0DD38630" w14:textId="77777777" w:rsidR="004571E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 xml:space="preserve">Conocer el inventario de recursos humanos y materiales del Municipio, para hacer frente a las consecuencias de un riesgo, emergencias o desastres y contingencias; </w:t>
      </w:r>
    </w:p>
    <w:p w14:paraId="7B30A3B1" w14:textId="77777777" w:rsidR="004571E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 xml:space="preserve">Proponer, coordinar y ejecutar las acciones; antes, durante y después de una contingencia, apoyando el restablecimiento de los servicios públicos prioritarios en los lugares afectados; </w:t>
      </w:r>
    </w:p>
    <w:p w14:paraId="0194AA18" w14:textId="77777777" w:rsidR="004571E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 xml:space="preserve">Apoyar en los centros de acopio, en los refugios temporales y en los albergues, destinados para recibir y brindar ayuda a la población afectada en el desastre; </w:t>
      </w:r>
    </w:p>
    <w:p w14:paraId="0A27722D" w14:textId="77777777" w:rsidR="004571E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 xml:space="preserve">Organizar y llevar a cabo acciones de capacitación para la sociedad en materia de protección civil, coadyuvando en la promoción de la cultura de autoprotección y promover lo conducente ante las autoridades del sector educativo; </w:t>
      </w:r>
    </w:p>
    <w:p w14:paraId="58DAE2AF" w14:textId="77777777" w:rsidR="004571E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lastRenderedPageBreak/>
        <w:t xml:space="preserve">Ejercer inspección, control y vigilancia en materia de protección civil en los establecimientos del sector público, privado y social para prevenir alguna contingencia; </w:t>
      </w:r>
    </w:p>
    <w:p w14:paraId="53A454A9" w14:textId="77777777" w:rsidR="004571E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 xml:space="preserve">Promover la integración de las unidades internas de protección civil de las dependencias públicas, privadas y sociales, cuando éstas estén establecidas dentro del territorio municipal; y </w:t>
      </w:r>
    </w:p>
    <w:p w14:paraId="6B7F8669" w14:textId="77777777" w:rsidR="004571E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 xml:space="preserve">Formular la evaluación inicial de la magnitud, en caso de contingencia, emergencia o desastre e informar de inmediato al Presidente Municipal; </w:t>
      </w:r>
    </w:p>
    <w:p w14:paraId="63C9E332" w14:textId="77777777" w:rsidR="004571E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 xml:space="preserve">Establecer una adecuada coordinación con los municipios colindantes, así como con el Sistema Estatal de Protección Civil; </w:t>
      </w:r>
    </w:p>
    <w:p w14:paraId="00DAF015" w14:textId="77777777" w:rsidR="004571E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 xml:space="preserve">Gestionar los recursos necesarios que permitan la capacitación y adquisición del equipo idóneo para ofrecer un servicio que garantice la protección a la ciudadanía; </w:t>
      </w:r>
    </w:p>
    <w:p w14:paraId="06E997CE" w14:textId="77777777" w:rsidR="004571E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 xml:space="preserve">Rendir informe al Presidente Municipal, respecto de los acontecimientos registrados en su jurisdicción; </w:t>
      </w:r>
    </w:p>
    <w:p w14:paraId="5FA59904" w14:textId="77777777" w:rsidR="002D47CA" w:rsidRPr="001F251A" w:rsidRDefault="002D47CA"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Coordinar la elaboración del Atlas Municipal de Riesgos, a más tardar en un término de 150 días naturales siguientes al inicio de la administración municipal, el cual deberá ser presentado por el Presidente Municipal para la aprobación del Ayuntamiento en el término de 30 días naturales siguientes para su respectiva publicación. Su actualización será cada dos años bajo el mismo procedimiento. Ante la omisión de lo previsto en esta fracción, se estará a lo dispuesto por la legislación en materia de responsabilidades administrativas; y</w:t>
      </w:r>
    </w:p>
    <w:p w14:paraId="554392DA" w14:textId="6EEC176D" w:rsidR="00E03216" w:rsidRPr="001F251A" w:rsidRDefault="00AB1526" w:rsidP="004571E6">
      <w:pPr>
        <w:pStyle w:val="Prrafodelista"/>
        <w:numPr>
          <w:ilvl w:val="0"/>
          <w:numId w:val="1"/>
        </w:numPr>
        <w:ind w:right="-142"/>
        <w:jc w:val="both"/>
        <w:rPr>
          <w:rFonts w:ascii="Arial" w:hAnsi="Arial" w:cs="Arial"/>
          <w:sz w:val="24"/>
          <w:szCs w:val="24"/>
        </w:rPr>
      </w:pPr>
      <w:r w:rsidRPr="001F251A">
        <w:rPr>
          <w:rFonts w:ascii="Arial" w:hAnsi="Arial" w:cs="Arial"/>
          <w:sz w:val="24"/>
          <w:szCs w:val="24"/>
        </w:rPr>
        <w:t>Las demás que les asignen las leyes y reglamentos, el Ayuntamiento y el Presidente Municipal.</w:t>
      </w:r>
    </w:p>
    <w:sectPr w:rsidR="00E03216" w:rsidRPr="001F251A"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11EDE"/>
    <w:multiLevelType w:val="hybridMultilevel"/>
    <w:tmpl w:val="368AB4EE"/>
    <w:lvl w:ilvl="0" w:tplc="B9F8D050">
      <w:start w:val="1"/>
      <w:numFmt w:val="upperRoman"/>
      <w:lvlText w:val="%1."/>
      <w:lvlJc w:val="lef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ED"/>
    <w:rsid w:val="000A1EC0"/>
    <w:rsid w:val="001C57D9"/>
    <w:rsid w:val="001F251A"/>
    <w:rsid w:val="00236740"/>
    <w:rsid w:val="0024724D"/>
    <w:rsid w:val="00281DF5"/>
    <w:rsid w:val="002A6B05"/>
    <w:rsid w:val="002D47CA"/>
    <w:rsid w:val="0045593A"/>
    <w:rsid w:val="004571E6"/>
    <w:rsid w:val="005217D6"/>
    <w:rsid w:val="00555862"/>
    <w:rsid w:val="00815CE5"/>
    <w:rsid w:val="00955B30"/>
    <w:rsid w:val="00995B82"/>
    <w:rsid w:val="00A53A83"/>
    <w:rsid w:val="00AB1526"/>
    <w:rsid w:val="00C16D5B"/>
    <w:rsid w:val="00D623ED"/>
    <w:rsid w:val="00E03216"/>
    <w:rsid w:val="00FC6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7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690</Words>
  <Characters>3797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Substanciador</cp:lastModifiedBy>
  <cp:revision>4</cp:revision>
  <dcterms:created xsi:type="dcterms:W3CDTF">2024-06-11T17:55:00Z</dcterms:created>
  <dcterms:modified xsi:type="dcterms:W3CDTF">2025-01-07T21:22:00Z</dcterms:modified>
</cp:coreProperties>
</file>